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60A02" w14:textId="45683B80" w:rsidR="002B3655" w:rsidRPr="0033454D" w:rsidRDefault="002B3655" w:rsidP="002B3655">
      <w:pPr>
        <w:jc w:val="center"/>
        <w:rPr>
          <w:b/>
        </w:rPr>
      </w:pPr>
      <w:r w:rsidRPr="0033454D">
        <w:rPr>
          <w:b/>
        </w:rPr>
        <w:t xml:space="preserve">PSR UMBRIA 2014/2020 MISURA </w:t>
      </w:r>
      <w:r w:rsidR="00DB660E">
        <w:rPr>
          <w:b/>
        </w:rPr>
        <w:t>4</w:t>
      </w:r>
      <w:r w:rsidRPr="0033454D">
        <w:rPr>
          <w:b/>
        </w:rPr>
        <w:t xml:space="preserve"> - SOTTOMISURA </w:t>
      </w:r>
      <w:r w:rsidR="00DB660E">
        <w:rPr>
          <w:b/>
        </w:rPr>
        <w:t>4</w:t>
      </w:r>
      <w:r w:rsidRPr="0033454D">
        <w:rPr>
          <w:b/>
        </w:rPr>
        <w:t xml:space="preserve">.1 - TIPOLOGIA INTERVENTO </w:t>
      </w:r>
      <w:r w:rsidR="00DB660E">
        <w:rPr>
          <w:b/>
        </w:rPr>
        <w:t>4</w:t>
      </w:r>
      <w:r w:rsidRPr="0033454D">
        <w:rPr>
          <w:b/>
        </w:rPr>
        <w:t>.1.1</w:t>
      </w:r>
      <w:r w:rsidR="003A2019">
        <w:rPr>
          <w:b/>
        </w:rPr>
        <w:t xml:space="preserve"> PIA</w:t>
      </w:r>
    </w:p>
    <w:p w14:paraId="0BFAA979" w14:textId="77777777" w:rsidR="002B3655" w:rsidRDefault="002B3655"/>
    <w:p w14:paraId="06541A4D" w14:textId="7C22D9A8" w:rsidR="00DB660E" w:rsidRDefault="00BB5402" w:rsidP="00DB660E">
      <w:pPr>
        <w:jc w:val="both"/>
      </w:pPr>
      <w:r>
        <w:t>Il progetto imprenditoriale attuato da</w:t>
      </w:r>
      <w:r w:rsidR="00575EF8">
        <w:t>lla ditta</w:t>
      </w:r>
      <w:r w:rsidR="003A2019">
        <w:t xml:space="preserve"> </w:t>
      </w:r>
      <w:r w:rsidR="00DB660E">
        <w:t>Valentino Valentini</w:t>
      </w:r>
      <w:r w:rsidR="003A2019">
        <w:t xml:space="preserve"> </w:t>
      </w:r>
      <w:r>
        <w:t>ha permesso lo sviluppo e l’ammodernamento dell’</w:t>
      </w:r>
      <w:r w:rsidR="00DB660E">
        <w:t xml:space="preserve">impresa </w:t>
      </w:r>
      <w:r>
        <w:t>agricola</w:t>
      </w:r>
      <w:r w:rsidR="00575EF8">
        <w:t>, in particolare de</w:t>
      </w:r>
      <w:r w:rsidR="00DB660E">
        <w:t>i</w:t>
      </w:r>
      <w:r w:rsidR="00575EF8">
        <w:t xml:space="preserve"> comp</w:t>
      </w:r>
      <w:r w:rsidR="00DB660E">
        <w:t xml:space="preserve">arti </w:t>
      </w:r>
      <w:r w:rsidR="00575EF8">
        <w:t>produttiv</w:t>
      </w:r>
      <w:r w:rsidR="00DB660E">
        <w:t xml:space="preserve">i principali per l’economia aziendale ed in particolare il settore vitivinicolo e </w:t>
      </w:r>
      <w:proofErr w:type="spellStart"/>
      <w:r w:rsidR="00DB660E">
        <w:t>oliviciolo</w:t>
      </w:r>
      <w:proofErr w:type="spellEnd"/>
      <w:r w:rsidR="00DB660E">
        <w:t>.</w:t>
      </w:r>
    </w:p>
    <w:p w14:paraId="75A6F0BC" w14:textId="2384A6AA" w:rsidR="00DB660E" w:rsidRDefault="00BB5402" w:rsidP="00DB660E">
      <w:pPr>
        <w:jc w:val="both"/>
      </w:pPr>
      <w:r>
        <w:t>L’azi</w:t>
      </w:r>
      <w:r w:rsidR="00F63358">
        <w:t xml:space="preserve">enda ha infatti </w:t>
      </w:r>
      <w:r w:rsidR="00DB660E">
        <w:t xml:space="preserve">impiantato nuovi vigneti e nuovi oliveti, su terreni acquisiti con i benefici del presente </w:t>
      </w:r>
      <w:proofErr w:type="gramStart"/>
      <w:r w:rsidR="00DB660E">
        <w:t>piano,  andando</w:t>
      </w:r>
      <w:proofErr w:type="gramEnd"/>
      <w:r w:rsidR="00DB660E">
        <w:t xml:space="preserve"> a rinnovare e potenziare il potenziale </w:t>
      </w:r>
      <w:proofErr w:type="spellStart"/>
      <w:r w:rsidR="00DB660E">
        <w:t>vitivcolo</w:t>
      </w:r>
      <w:proofErr w:type="spellEnd"/>
      <w:r w:rsidR="00DB660E">
        <w:t xml:space="preserve"> e olivicolo, con la prospettiva di medio lungo termine di elevare le produzioni ed incrementare i livelli qualitativi delle stesse.</w:t>
      </w:r>
    </w:p>
    <w:p w14:paraId="5205B70D" w14:textId="6D26FB00" w:rsidR="00DB660E" w:rsidRDefault="00DB660E" w:rsidP="00DB660E">
      <w:pPr>
        <w:jc w:val="both"/>
      </w:pPr>
      <w:r>
        <w:t>Le uve saranno vinificate nella cantina aziendale, con la possibilità di incrementarne notevolmente il valore aggiunto che sarà poi a beneficio dell’imprenditore agricolo.</w:t>
      </w:r>
    </w:p>
    <w:p w14:paraId="18B57DBC" w14:textId="62622128" w:rsidR="00DB660E" w:rsidRDefault="00DB660E" w:rsidP="00DB660E">
      <w:pPr>
        <w:jc w:val="both"/>
      </w:pPr>
      <w:r>
        <w:t>Le olive molite e imbottigliate presso terzi, potranno anch’esse incrementare il livello qualitativo delle produzioni di qualità aziendali, con la possibilità in prospettiva di ridurre i costi di produzione del settore, grazie a oliveti giovani più produttivi e meno onerosi in termini di costi di coltivazione.</w:t>
      </w:r>
    </w:p>
    <w:p w14:paraId="7530346E" w14:textId="71CA6701" w:rsidR="00E5657D" w:rsidRDefault="00E5657D" w:rsidP="00E5657D">
      <w:pPr>
        <w:jc w:val="both"/>
      </w:pPr>
      <w:r>
        <w:t>Altri intervent</w:t>
      </w:r>
      <w:r w:rsidR="00575EF8">
        <w:t xml:space="preserve">i </w:t>
      </w:r>
      <w:r w:rsidR="00DB660E">
        <w:t xml:space="preserve">di miglioramento fondiario </w:t>
      </w:r>
      <w:r>
        <w:t xml:space="preserve">hanno </w:t>
      </w:r>
      <w:r w:rsidR="00DB660E">
        <w:t xml:space="preserve">riguardanti </w:t>
      </w:r>
      <w:proofErr w:type="gramStart"/>
      <w:r w:rsidR="00DB660E">
        <w:t>la  manutenzione</w:t>
      </w:r>
      <w:proofErr w:type="gramEnd"/>
      <w:r w:rsidR="00DB660E">
        <w:t xml:space="preserve"> straordinaria sui fossi di </w:t>
      </w:r>
      <w:r>
        <w:t>guardia e dei canali di sgrondo, fondamentale per la regimazione delle acque.</w:t>
      </w:r>
    </w:p>
    <w:p w14:paraId="5B9B0247" w14:textId="40CF3503" w:rsidR="00125734" w:rsidRDefault="00DB660E" w:rsidP="00E5657D">
      <w:pPr>
        <w:jc w:val="both"/>
      </w:pPr>
      <w:r>
        <w:t xml:space="preserve"> </w:t>
      </w:r>
      <w:r w:rsidR="00E5657D">
        <w:t xml:space="preserve">Per quanto riguarda gli interventi nel parco macchine </w:t>
      </w:r>
      <w:r w:rsidR="00575EF8">
        <w:t>ed attrezzatura,</w:t>
      </w:r>
      <w:r w:rsidR="00E5657D">
        <w:t xml:space="preserve"> il nuovo trincia, il nuovo rimorchio e il nuovo erpice rotante, </w:t>
      </w:r>
      <w:r w:rsidR="00125734">
        <w:t>hanno consentito di elevare il livello tecnologico al servizio dell</w:t>
      </w:r>
      <w:r w:rsidR="00E5657D">
        <w:t xml:space="preserve">e produzioni </w:t>
      </w:r>
      <w:proofErr w:type="spellStart"/>
      <w:r w:rsidR="00E5657D">
        <w:t>vitiolivicole</w:t>
      </w:r>
      <w:proofErr w:type="spellEnd"/>
      <w:r w:rsidR="00E5657D">
        <w:t xml:space="preserve">, con un netto miglioramento nella qualità e nell’efficienza delle operazioni svolte, </w:t>
      </w:r>
      <w:proofErr w:type="gramStart"/>
      <w:r w:rsidR="00E5657D">
        <w:t xml:space="preserve">oltre </w:t>
      </w:r>
      <w:r w:rsidR="00125734">
        <w:t xml:space="preserve"> ad</w:t>
      </w:r>
      <w:proofErr w:type="gramEnd"/>
      <w:r w:rsidR="00125734">
        <w:t xml:space="preserve"> elevare i livelli di sicurezza e migliorare le condizioni di vita e lavoro per gli addetti</w:t>
      </w:r>
      <w:r w:rsidR="00190B7A">
        <w:t>,</w:t>
      </w:r>
      <w:r w:rsidR="00190B7A" w:rsidRPr="00190B7A">
        <w:t xml:space="preserve"> </w:t>
      </w:r>
      <w:r w:rsidR="00190B7A">
        <w:t>dei coadiuvanti familiari e dei lavoratori dipendenti</w:t>
      </w:r>
      <w:r w:rsidR="00E5657D">
        <w:t>.</w:t>
      </w:r>
    </w:p>
    <w:p w14:paraId="41916A49" w14:textId="7DF0EB0F" w:rsidR="00F63358" w:rsidRDefault="00E5657D">
      <w:r>
        <w:t>In generale quindi g</w:t>
      </w:r>
      <w:r w:rsidR="00F63358">
        <w:t xml:space="preserve">li investimenti hanno </w:t>
      </w:r>
      <w:r w:rsidR="00B6555C">
        <w:t xml:space="preserve">quindi </w:t>
      </w:r>
      <w:r w:rsidR="00F63358">
        <w:t xml:space="preserve">permesso </w:t>
      </w:r>
      <w:r w:rsidR="00190B7A">
        <w:t>di elevare i livelli di</w:t>
      </w:r>
      <w:r w:rsidR="00F63358">
        <w:t xml:space="preserve"> competitiva</w:t>
      </w:r>
      <w:r w:rsidR="00190B7A">
        <w:t xml:space="preserve"> dell’impresa</w:t>
      </w:r>
      <w:r w:rsidR="003A2019">
        <w:t xml:space="preserve"> </w:t>
      </w:r>
    </w:p>
    <w:p w14:paraId="6599A911" w14:textId="43422050" w:rsidR="00C43911" w:rsidRDefault="00C43911">
      <w:r>
        <w:t>Importo sostegno</w:t>
      </w:r>
      <w:r w:rsidR="003A2019">
        <w:t xml:space="preserve"> 411</w:t>
      </w:r>
      <w:r>
        <w:t xml:space="preserve">: </w:t>
      </w:r>
      <w:r w:rsidR="00E5657D">
        <w:t>30.055,39</w:t>
      </w:r>
      <w:r>
        <w:t xml:space="preserve"> euro</w:t>
      </w:r>
    </w:p>
    <w:p w14:paraId="385B9DFE" w14:textId="77777777" w:rsidR="003A2019" w:rsidRDefault="003A2019"/>
    <w:p w14:paraId="5FC3DE9D" w14:textId="77777777" w:rsidR="002B3655" w:rsidRDefault="002B3655"/>
    <w:p w14:paraId="78401602" w14:textId="77777777" w:rsidR="00EB4A81" w:rsidRDefault="002B3655">
      <w:hyperlink r:id="rId6" w:history="1">
        <w:r w:rsidRPr="00F14BF4">
          <w:rPr>
            <w:rStyle w:val="Collegamentoipertestuale"/>
          </w:rPr>
          <w:t>https://ec.europa.eu/info/food-farming-fisheries/key-policies/common-agricultural-policy/rural-development_it</w:t>
        </w:r>
      </w:hyperlink>
    </w:p>
    <w:p w14:paraId="4D9936EC" w14:textId="77777777" w:rsidR="002B3655" w:rsidRDefault="002B3655"/>
    <w:p w14:paraId="09DCE0AB" w14:textId="77777777" w:rsidR="002B3655" w:rsidRDefault="002B3655">
      <w:r>
        <w:rPr>
          <w:noProof/>
          <w:lang w:eastAsia="it-IT"/>
        </w:rPr>
        <w:drawing>
          <wp:inline distT="0" distB="0" distL="0" distR="0" wp14:anchorId="79A3A6EE" wp14:editId="1647FC1D">
            <wp:extent cx="6096000" cy="1581150"/>
            <wp:effectExtent l="0" t="0" r="0" b="0"/>
            <wp:docPr id="8" name="Immagine 8" descr="https://www.sorellebiologiche.it/wp-content/uploads/PSR2014-2020-64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orellebiologiche.it/wp-content/uploads/PSR2014-2020-640p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386DD" w14:textId="77777777" w:rsidR="00CE01F2" w:rsidRDefault="00CE01F2" w:rsidP="004A14FC">
      <w:pPr>
        <w:spacing w:after="0" w:line="240" w:lineRule="auto"/>
      </w:pPr>
      <w:r>
        <w:separator/>
      </w:r>
    </w:p>
  </w:endnote>
  <w:endnote w:type="continuationSeparator" w:id="0">
    <w:p w14:paraId="0328D891" w14:textId="77777777" w:rsidR="00CE01F2" w:rsidRDefault="00CE01F2" w:rsidP="004A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D0820" w14:textId="77777777" w:rsidR="00CE01F2" w:rsidRDefault="00CE01F2" w:rsidP="004A14FC">
      <w:pPr>
        <w:spacing w:after="0" w:line="240" w:lineRule="auto"/>
      </w:pPr>
      <w:r>
        <w:separator/>
      </w:r>
    </w:p>
  </w:footnote>
  <w:footnote w:type="continuationSeparator" w:id="0">
    <w:p w14:paraId="1AF3160F" w14:textId="77777777" w:rsidR="00CE01F2" w:rsidRDefault="00CE01F2" w:rsidP="004A1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3D4"/>
    <w:rsid w:val="00125734"/>
    <w:rsid w:val="001474C2"/>
    <w:rsid w:val="00190B7A"/>
    <w:rsid w:val="001F034D"/>
    <w:rsid w:val="002833D4"/>
    <w:rsid w:val="002B3655"/>
    <w:rsid w:val="0033454D"/>
    <w:rsid w:val="003A2019"/>
    <w:rsid w:val="003B1385"/>
    <w:rsid w:val="0048432F"/>
    <w:rsid w:val="004A14FC"/>
    <w:rsid w:val="00575EF8"/>
    <w:rsid w:val="007165ED"/>
    <w:rsid w:val="00B6555C"/>
    <w:rsid w:val="00BB5402"/>
    <w:rsid w:val="00C43911"/>
    <w:rsid w:val="00CA2CB6"/>
    <w:rsid w:val="00CE01F2"/>
    <w:rsid w:val="00DB660E"/>
    <w:rsid w:val="00E2023B"/>
    <w:rsid w:val="00E5657D"/>
    <w:rsid w:val="00EB4A81"/>
    <w:rsid w:val="00F6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3332"/>
  <w15:chartTrackingRefBased/>
  <w15:docId w15:val="{18204998-A4F4-4747-AEB0-AFAED1E3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365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54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A14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4FC"/>
  </w:style>
  <w:style w:type="paragraph" w:styleId="Pidipagina">
    <w:name w:val="footer"/>
    <w:basedOn w:val="Normale"/>
    <w:link w:val="PidipaginaCarattere"/>
    <w:uiPriority w:val="99"/>
    <w:unhideWhenUsed/>
    <w:rsid w:val="004A14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info/food-farming-fisheries/key-policies/common-agricultural-policy/rural-development_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Rita Manni</cp:lastModifiedBy>
  <cp:revision>3</cp:revision>
  <cp:lastPrinted>2022-01-11T17:50:00Z</cp:lastPrinted>
  <dcterms:created xsi:type="dcterms:W3CDTF">2024-11-21T06:30:00Z</dcterms:created>
  <dcterms:modified xsi:type="dcterms:W3CDTF">2024-11-22T08:53:00Z</dcterms:modified>
</cp:coreProperties>
</file>